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6D" w:rsidRDefault="0043536D" w:rsidP="0043536D"/>
    <w:p w:rsidR="0043536D" w:rsidRDefault="0043536D" w:rsidP="0043536D">
      <w:r>
        <w:t>Communiqué de presse - Septembre 2019</w:t>
      </w:r>
    </w:p>
    <w:p w:rsidR="0043536D" w:rsidRPr="0043536D" w:rsidRDefault="0043536D" w:rsidP="0043536D">
      <w:pPr>
        <w:rPr>
          <w:b/>
          <w:bCs/>
        </w:rPr>
      </w:pPr>
    </w:p>
    <w:p w:rsidR="0043536D" w:rsidRPr="0043536D" w:rsidRDefault="0043536D" w:rsidP="0043536D">
      <w:pPr>
        <w:jc w:val="center"/>
        <w:rPr>
          <w:b/>
          <w:bCs/>
          <w:sz w:val="28"/>
          <w:szCs w:val="28"/>
        </w:rPr>
      </w:pPr>
      <w:proofErr w:type="spellStart"/>
      <w:r w:rsidRPr="0043536D">
        <w:rPr>
          <w:b/>
          <w:bCs/>
          <w:sz w:val="28"/>
          <w:szCs w:val="28"/>
        </w:rPr>
        <w:t>Atol</w:t>
      </w:r>
      <w:proofErr w:type="spellEnd"/>
      <w:r w:rsidRPr="0043536D">
        <w:rPr>
          <w:b/>
          <w:bCs/>
          <w:sz w:val="28"/>
          <w:szCs w:val="28"/>
        </w:rPr>
        <w:t xml:space="preserve"> Conseils et Développements ouvre </w:t>
      </w:r>
      <w:r w:rsidRPr="0043536D">
        <w:rPr>
          <w:b/>
          <w:bCs/>
          <w:sz w:val="28"/>
          <w:szCs w:val="28"/>
        </w:rPr>
        <w:br/>
      </w:r>
      <w:r w:rsidRPr="0043536D">
        <w:rPr>
          <w:b/>
          <w:bCs/>
          <w:sz w:val="28"/>
          <w:szCs w:val="28"/>
        </w:rPr>
        <w:t>deux nouvelles agences à Dijon et à Nantes</w:t>
      </w:r>
    </w:p>
    <w:p w:rsidR="0043536D" w:rsidRDefault="0043536D" w:rsidP="0043536D"/>
    <w:p w:rsidR="0043536D" w:rsidRDefault="0043536D" w:rsidP="0043536D">
      <w:pPr>
        <w:jc w:val="both"/>
      </w:pPr>
      <w:proofErr w:type="spellStart"/>
      <w:r>
        <w:t>Atol</w:t>
      </w:r>
      <w:proofErr w:type="spellEnd"/>
      <w:r>
        <w:t xml:space="preserve"> Conseils et Développements, Entreprise de Services Numériques spécialisée dans le développement d’applications métiers ouvre deux nouvelles agences : à Dijon pour faire face à l’augmentation de ses effectifs sur son site historique de Gevrey-Chambertin et à Nantes pour accompagner son développement dans l’Ouest. Avec une présence à Paris et à Lyon également, </w:t>
      </w:r>
      <w:proofErr w:type="spellStart"/>
      <w:r>
        <w:t>Atol</w:t>
      </w:r>
      <w:proofErr w:type="spellEnd"/>
      <w:r>
        <w:t xml:space="preserve"> CD dispose aujourd’hui de 5 sites en France.</w:t>
      </w:r>
      <w:bookmarkStart w:id="0" w:name="_GoBack"/>
      <w:bookmarkEnd w:id="0"/>
    </w:p>
    <w:p w:rsidR="0043536D" w:rsidRPr="0043536D" w:rsidRDefault="0043536D" w:rsidP="0043536D">
      <w:pPr>
        <w:jc w:val="both"/>
        <w:rPr>
          <w:sz w:val="28"/>
          <w:szCs w:val="28"/>
        </w:rPr>
      </w:pPr>
      <w:r w:rsidRPr="0043536D">
        <w:rPr>
          <w:sz w:val="28"/>
          <w:szCs w:val="28"/>
        </w:rPr>
        <w:t xml:space="preserve">Une solide croissance ces 5 dernières années </w:t>
      </w:r>
    </w:p>
    <w:p w:rsidR="0043536D" w:rsidRDefault="0043536D" w:rsidP="0043536D">
      <w:pPr>
        <w:jc w:val="both"/>
      </w:pPr>
      <w:r>
        <w:t xml:space="preserve">Entreprise dynamique, </w:t>
      </w:r>
      <w:proofErr w:type="spellStart"/>
      <w:r>
        <w:t>Atol</w:t>
      </w:r>
      <w:proofErr w:type="spellEnd"/>
      <w:r>
        <w:t xml:space="preserve"> CD affiche une solide croissance ces cinq dernières années (8,6 M€ en 2018 - une moyenne de +20%/an) qui s’accompagne d’une augmentation significative de ses effectifs.  De 40 collaborateurs en 2014, l’entreprise compte aujourd’hui 150 salariés.</w:t>
      </w:r>
    </w:p>
    <w:p w:rsidR="0043536D" w:rsidRDefault="0043536D" w:rsidP="0043536D">
      <w:pPr>
        <w:jc w:val="both"/>
      </w:pPr>
      <w:r>
        <w:t xml:space="preserve">Un responsable d’agence est déjà présent </w:t>
      </w:r>
      <w:proofErr w:type="gramStart"/>
      <w:r>
        <w:t>sur</w:t>
      </w:r>
      <w:proofErr w:type="gramEnd"/>
      <w:r>
        <w:t xml:space="preserve"> Nantes et des recrutements sont actuellement en cours sur ce site. L’ouverture de l’agence à Dijon vient quant à elle faire face à l’augmentation significative des effectifs à Gevrey-Chambertin</w:t>
      </w:r>
      <w:r w:rsidRPr="0043536D">
        <w:rPr>
          <w:i/>
          <w:iCs/>
        </w:rPr>
        <w:t xml:space="preserve">. “Nous avons réalisé des travaux d'extension en 2018 mais ce n'est pas suffisant au regard de la croissance de nos effectifs et nous souhaitons continuer à privilégier les conditions de travail de nos collaborateurs. Pour ce deuxième site nous souhaitions une offre différente et complémentaire : Gevrey est très accessible en voiture ou en TER et propose un environnement "paysager", au </w:t>
      </w:r>
      <w:r w:rsidRPr="0043536D">
        <w:rPr>
          <w:i/>
          <w:iCs/>
        </w:rPr>
        <w:t>cœur</w:t>
      </w:r>
      <w:r w:rsidRPr="0043536D">
        <w:rPr>
          <w:i/>
          <w:iCs/>
        </w:rPr>
        <w:t xml:space="preserve"> des vignes. Pour le deuxième site, nous souhaitions un positionnement </w:t>
      </w:r>
      <w:proofErr w:type="spellStart"/>
      <w:r w:rsidRPr="0043536D">
        <w:rPr>
          <w:i/>
          <w:iCs/>
        </w:rPr>
        <w:t>centre ville</w:t>
      </w:r>
      <w:proofErr w:type="spellEnd"/>
      <w:r w:rsidRPr="0043536D">
        <w:rPr>
          <w:i/>
          <w:iCs/>
        </w:rPr>
        <w:t>, plus urbain, privilégiant l'accès par les transports en commun.”</w:t>
      </w:r>
      <w:r>
        <w:t xml:space="preserve"> Jean-Philippe </w:t>
      </w:r>
      <w:proofErr w:type="spellStart"/>
      <w:r>
        <w:t>Porcherot</w:t>
      </w:r>
      <w:proofErr w:type="spellEnd"/>
      <w:r>
        <w:t xml:space="preserve">, PDG </w:t>
      </w:r>
      <w:proofErr w:type="spellStart"/>
      <w:r>
        <w:t>Atol</w:t>
      </w:r>
      <w:proofErr w:type="spellEnd"/>
      <w:r>
        <w:t xml:space="preserve"> CD.  </w:t>
      </w:r>
    </w:p>
    <w:p w:rsidR="0043536D" w:rsidRPr="0043536D" w:rsidRDefault="0043536D" w:rsidP="0043536D">
      <w:pPr>
        <w:jc w:val="both"/>
        <w:rPr>
          <w:sz w:val="28"/>
          <w:szCs w:val="28"/>
        </w:rPr>
      </w:pPr>
      <w:r w:rsidRPr="0043536D">
        <w:rPr>
          <w:sz w:val="28"/>
          <w:szCs w:val="28"/>
        </w:rPr>
        <w:t>Des clients présents sur tout le territoire national</w:t>
      </w:r>
    </w:p>
    <w:p w:rsidR="0043536D" w:rsidRDefault="0043536D" w:rsidP="0043536D">
      <w:pPr>
        <w:jc w:val="both"/>
      </w:pPr>
      <w:proofErr w:type="spellStart"/>
      <w:r>
        <w:t>Atol</w:t>
      </w:r>
      <w:proofErr w:type="spellEnd"/>
      <w:r>
        <w:t xml:space="preserve"> Conseils et Développements conçoit et développe des applications métiers au profit d’acteurs majeurs des secteurs publics et privés dans différents domaines : industrie, agroalimentaire, santé, collectivités territoriales, services publics, ... dans la France entière. </w:t>
      </w:r>
    </w:p>
    <w:p w:rsidR="0043536D" w:rsidRDefault="0043536D" w:rsidP="0043536D">
      <w:pPr>
        <w:jc w:val="both"/>
      </w:pPr>
      <w:r w:rsidRPr="0043536D">
        <w:rPr>
          <w:i/>
          <w:iCs/>
        </w:rPr>
        <w:t>“Même si une part significative de notre CA est réalisée sur l'Ile de France, nous avons des clients aux quatre coins de la France : Bordeaux, Lille, Marseille, Lyon, Grenoble, Toulouse, La Rochelle, Rennes ... L’ouverture d’agences à taille humaine nous permet d’accompagner notre développement en renforçant un ancrage territorial cohérent avec notre culture d'entreprise et la localisation de nos clients.”</w:t>
      </w:r>
      <w:r>
        <w:t xml:space="preserve"> Jean-Philippe </w:t>
      </w:r>
      <w:proofErr w:type="spellStart"/>
      <w:r>
        <w:t>Porcherot</w:t>
      </w:r>
      <w:proofErr w:type="spellEnd"/>
      <w:r>
        <w:t xml:space="preserve">, PDG </w:t>
      </w:r>
      <w:proofErr w:type="spellStart"/>
      <w:r>
        <w:t>Atol</w:t>
      </w:r>
      <w:proofErr w:type="spellEnd"/>
      <w:r>
        <w:t xml:space="preserve"> CD.  </w:t>
      </w:r>
    </w:p>
    <w:p w:rsidR="0043536D" w:rsidRPr="0043536D" w:rsidRDefault="0043536D" w:rsidP="0043536D">
      <w:pPr>
        <w:jc w:val="both"/>
        <w:rPr>
          <w:sz w:val="28"/>
          <w:szCs w:val="28"/>
        </w:rPr>
      </w:pPr>
      <w:r w:rsidRPr="0043536D">
        <w:rPr>
          <w:sz w:val="28"/>
          <w:szCs w:val="28"/>
        </w:rPr>
        <w:t xml:space="preserve">Rejoignez </w:t>
      </w:r>
      <w:proofErr w:type="spellStart"/>
      <w:r w:rsidRPr="0043536D">
        <w:rPr>
          <w:sz w:val="28"/>
          <w:szCs w:val="28"/>
        </w:rPr>
        <w:t>Atol</w:t>
      </w:r>
      <w:proofErr w:type="spellEnd"/>
      <w:r w:rsidRPr="0043536D">
        <w:rPr>
          <w:sz w:val="28"/>
          <w:szCs w:val="28"/>
        </w:rPr>
        <w:t xml:space="preserve"> CD ! </w:t>
      </w:r>
    </w:p>
    <w:p w:rsidR="00E12C4F" w:rsidRDefault="0043536D" w:rsidP="0043536D">
      <w:pPr>
        <w:jc w:val="both"/>
      </w:pPr>
      <w:r>
        <w:t xml:space="preserve">De nombreux postes : Développeur JAVA, chargé(e) de Cybersécurité, responsable support décisionnel, … sont encore à pourvoir à Lyon, Dijon ou Nantes. Toutes les offres sont disponibles dans notre rubrique Opportunités : </w:t>
      </w:r>
      <w:hyperlink r:id="rId6" w:history="1">
        <w:r w:rsidRPr="00AC1FDC">
          <w:rPr>
            <w:rStyle w:val="Lienhypertexte"/>
          </w:rPr>
          <w:t>https://www.atolcd.com/emploi-carrieres.html</w:t>
        </w:r>
      </w:hyperlink>
      <w:r>
        <w:t xml:space="preserve"> </w:t>
      </w:r>
    </w:p>
    <w:p w:rsidR="0043536D" w:rsidRDefault="0043536D" w:rsidP="0043536D">
      <w:pPr>
        <w:jc w:val="both"/>
      </w:pPr>
    </w:p>
    <w:p w:rsidR="0043536D" w:rsidRDefault="0043536D" w:rsidP="0043536D">
      <w:pPr>
        <w:jc w:val="both"/>
      </w:pPr>
      <w:r>
        <w:t xml:space="preserve">Contact presse : Caroline Chanlon – </w:t>
      </w:r>
      <w:hyperlink r:id="rId7" w:history="1">
        <w:r w:rsidRPr="00AC1FDC">
          <w:rPr>
            <w:rStyle w:val="Lienhypertexte"/>
          </w:rPr>
          <w:t>c.chanlon@atolcd.com</w:t>
        </w:r>
      </w:hyperlink>
      <w:r>
        <w:t xml:space="preserve"> / 06 81 38 25 16</w:t>
      </w:r>
    </w:p>
    <w:sectPr w:rsidR="004353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F7A" w:rsidRDefault="009C7F7A" w:rsidP="0043536D">
      <w:pPr>
        <w:spacing w:after="0" w:line="240" w:lineRule="auto"/>
      </w:pPr>
      <w:r>
        <w:separator/>
      </w:r>
    </w:p>
  </w:endnote>
  <w:endnote w:type="continuationSeparator" w:id="0">
    <w:p w:rsidR="009C7F7A" w:rsidRDefault="009C7F7A" w:rsidP="0043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F7A" w:rsidRDefault="009C7F7A" w:rsidP="0043536D">
      <w:pPr>
        <w:spacing w:after="0" w:line="240" w:lineRule="auto"/>
      </w:pPr>
      <w:r>
        <w:separator/>
      </w:r>
    </w:p>
  </w:footnote>
  <w:footnote w:type="continuationSeparator" w:id="0">
    <w:p w:rsidR="009C7F7A" w:rsidRDefault="009C7F7A" w:rsidP="0043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36D" w:rsidRDefault="0043536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3077845</wp:posOffset>
          </wp:positionH>
          <wp:positionV relativeFrom="paragraph">
            <wp:posOffset>-228600</wp:posOffset>
          </wp:positionV>
          <wp:extent cx="3208020" cy="717490"/>
          <wp:effectExtent l="0" t="0" r="0" b="6985"/>
          <wp:wrapTight wrapText="bothSides">
            <wp:wrapPolygon edited="0">
              <wp:start x="2437" y="0"/>
              <wp:lineTo x="0" y="18367"/>
              <wp:lineTo x="0" y="21236"/>
              <wp:lineTo x="385" y="21236"/>
              <wp:lineTo x="513" y="21236"/>
              <wp:lineTo x="1411" y="18367"/>
              <wp:lineTo x="21420" y="17219"/>
              <wp:lineTo x="21420" y="9757"/>
              <wp:lineTo x="18983" y="9183"/>
              <wp:lineTo x="18599" y="2870"/>
              <wp:lineTo x="3078" y="0"/>
              <wp:lineTo x="2437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020" cy="71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6D"/>
    <w:rsid w:val="00056E92"/>
    <w:rsid w:val="00176383"/>
    <w:rsid w:val="0043536D"/>
    <w:rsid w:val="004963DE"/>
    <w:rsid w:val="006F038B"/>
    <w:rsid w:val="00957708"/>
    <w:rsid w:val="009C7F7A"/>
    <w:rsid w:val="00AE5C9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1A5C8"/>
  <w15:chartTrackingRefBased/>
  <w15:docId w15:val="{FFD23558-FE13-4A7D-AB2F-F7B95C99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36D"/>
  </w:style>
  <w:style w:type="paragraph" w:styleId="Pieddepage">
    <w:name w:val="footer"/>
    <w:basedOn w:val="Normal"/>
    <w:link w:val="PieddepageCar"/>
    <w:uiPriority w:val="99"/>
    <w:unhideWhenUsed/>
    <w:rsid w:val="0043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36D"/>
  </w:style>
  <w:style w:type="character" w:styleId="Lienhypertexte">
    <w:name w:val="Hyperlink"/>
    <w:basedOn w:val="Policepardfaut"/>
    <w:uiPriority w:val="99"/>
    <w:unhideWhenUsed/>
    <w:rsid w:val="004353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.chanlon@atolc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olcd.com/emploi-carriere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dc:description/>
  <cp:lastModifiedBy>cac</cp:lastModifiedBy>
  <cp:revision>1</cp:revision>
  <dcterms:created xsi:type="dcterms:W3CDTF">2019-08-28T12:01:00Z</dcterms:created>
  <dcterms:modified xsi:type="dcterms:W3CDTF">2019-08-28T12:05:00Z</dcterms:modified>
</cp:coreProperties>
</file>