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6A2" w:rsidRDefault="00DB76A2"/>
    <w:p w:rsidR="00DB76A2" w:rsidRDefault="00DB76A2"/>
    <w:p w:rsidR="00DB76A2" w:rsidRDefault="00DB76A2"/>
    <w:p w:rsidR="00DB76A2" w:rsidRDefault="00264747">
      <w:r>
        <w:t>Communiqué de presse - janvier 2019</w:t>
      </w:r>
    </w:p>
    <w:p w:rsidR="00DB76A2" w:rsidRDefault="00DB76A2"/>
    <w:p w:rsidR="00DB76A2" w:rsidRDefault="00DB76A2"/>
    <w:p w:rsidR="00DB76A2" w:rsidRDefault="00264747">
      <w:pPr>
        <w:jc w:val="center"/>
        <w:rPr>
          <w:b/>
          <w:sz w:val="28"/>
          <w:szCs w:val="28"/>
        </w:rPr>
      </w:pPr>
      <w:proofErr w:type="spellStart"/>
      <w:r>
        <w:rPr>
          <w:b/>
          <w:sz w:val="28"/>
          <w:szCs w:val="28"/>
        </w:rPr>
        <w:t>Atol</w:t>
      </w:r>
      <w:proofErr w:type="spellEnd"/>
      <w:r>
        <w:rPr>
          <w:b/>
          <w:sz w:val="28"/>
          <w:szCs w:val="28"/>
        </w:rPr>
        <w:t xml:space="preserve"> CD participe à AP-</w:t>
      </w:r>
      <w:proofErr w:type="spellStart"/>
      <w:r>
        <w:rPr>
          <w:b/>
          <w:sz w:val="28"/>
          <w:szCs w:val="28"/>
        </w:rPr>
        <w:t>Connect</w:t>
      </w:r>
      <w:proofErr w:type="spellEnd"/>
      <w:r>
        <w:rPr>
          <w:b/>
          <w:sz w:val="28"/>
          <w:szCs w:val="28"/>
        </w:rPr>
        <w:t xml:space="preserve">, le salon de l’IT </w:t>
      </w:r>
    </w:p>
    <w:p w:rsidR="00DB76A2" w:rsidRDefault="00264747">
      <w:pPr>
        <w:jc w:val="center"/>
        <w:rPr>
          <w:b/>
          <w:sz w:val="28"/>
          <w:szCs w:val="28"/>
        </w:rPr>
      </w:pPr>
      <w:proofErr w:type="gramStart"/>
      <w:r>
        <w:rPr>
          <w:b/>
          <w:sz w:val="28"/>
          <w:szCs w:val="28"/>
        </w:rPr>
        <w:t>dans</w:t>
      </w:r>
      <w:proofErr w:type="gramEnd"/>
      <w:r>
        <w:rPr>
          <w:b/>
          <w:sz w:val="28"/>
          <w:szCs w:val="28"/>
        </w:rPr>
        <w:t xml:space="preserve"> les administrations publiques</w:t>
      </w:r>
    </w:p>
    <w:p w:rsidR="00DB76A2" w:rsidRDefault="00DB76A2"/>
    <w:p w:rsidR="00DB76A2" w:rsidRDefault="00DB76A2"/>
    <w:p w:rsidR="00DB76A2" w:rsidRDefault="00264747">
      <w:pPr>
        <w:jc w:val="both"/>
      </w:pPr>
      <w:proofErr w:type="spellStart"/>
      <w:r>
        <w:t>Atol</w:t>
      </w:r>
      <w:proofErr w:type="spellEnd"/>
      <w:r>
        <w:t xml:space="preserve"> Conseils et Développements sera présent avec ses partenaires Alfresco et </w:t>
      </w:r>
      <w:proofErr w:type="spellStart"/>
      <w:r>
        <w:t>Kofax</w:t>
      </w:r>
      <w:proofErr w:type="spellEnd"/>
      <w:r>
        <w:t xml:space="preserve"> au grand rendez-vous annuel dédié à la transition numérique des administrations publiques, les </w:t>
      </w:r>
      <w:r>
        <w:rPr>
          <w:b/>
        </w:rPr>
        <w:t>29 et 30 janvier 2019</w:t>
      </w:r>
      <w:r>
        <w:t xml:space="preserve"> à l’Espace Grande Arche, Paris La Défense. Pour cette é</w:t>
      </w:r>
      <w:r>
        <w:t>dition, AP-</w:t>
      </w:r>
      <w:proofErr w:type="spellStart"/>
      <w:r>
        <w:t>Connect</w:t>
      </w:r>
      <w:proofErr w:type="spellEnd"/>
      <w:r>
        <w:t xml:space="preserve"> s'associe à l'initiative Villes Internet dont le Congrès National se tiendra en marge du salon. </w:t>
      </w:r>
    </w:p>
    <w:p w:rsidR="00DB76A2" w:rsidRDefault="00DB76A2">
      <w:pPr>
        <w:jc w:val="both"/>
      </w:pPr>
    </w:p>
    <w:p w:rsidR="00DB76A2" w:rsidRDefault="00264747">
      <w:pPr>
        <w:jc w:val="both"/>
        <w:rPr>
          <w:b/>
        </w:rPr>
      </w:pPr>
      <w:proofErr w:type="spellStart"/>
      <w:r>
        <w:rPr>
          <w:b/>
        </w:rPr>
        <w:t>Atol</w:t>
      </w:r>
      <w:proofErr w:type="spellEnd"/>
      <w:r>
        <w:rPr>
          <w:b/>
        </w:rPr>
        <w:t xml:space="preserve"> CD, partenaire historique du secteur public</w:t>
      </w:r>
    </w:p>
    <w:p w:rsidR="00DB76A2" w:rsidRDefault="00DB76A2">
      <w:pPr>
        <w:jc w:val="both"/>
      </w:pPr>
    </w:p>
    <w:p w:rsidR="00DB76A2" w:rsidRDefault="00264747">
      <w:pPr>
        <w:jc w:val="both"/>
      </w:pPr>
      <w:r>
        <w:t xml:space="preserve">Depuis 2006, </w:t>
      </w:r>
      <w:proofErr w:type="spellStart"/>
      <w:r>
        <w:t>Atol</w:t>
      </w:r>
      <w:proofErr w:type="spellEnd"/>
      <w:r>
        <w:t xml:space="preserve"> CD s’engage au côté des collectivités et organismes publics dans leur p</w:t>
      </w:r>
      <w:r>
        <w:t xml:space="preserve">rocessus de digitalisation et de transformation numérique au service des usagers, des citoyens : solutions de dématérialisation, GED, solutions métier, SIG, informatique décisionnelle, … </w:t>
      </w:r>
      <w:proofErr w:type="spellStart"/>
      <w:r>
        <w:t>Atol</w:t>
      </w:r>
      <w:proofErr w:type="spellEnd"/>
      <w:r>
        <w:t xml:space="preserve"> CD compte parmi ses clients 25 Conseils Départementaux, plusieur</w:t>
      </w:r>
      <w:r>
        <w:t xml:space="preserve">s Régions, de nombreuses grandes villes et Métropoles ainsi que plusieurs Ministères et établissements publics d’envergure. </w:t>
      </w:r>
    </w:p>
    <w:p w:rsidR="00DB76A2" w:rsidRDefault="00DB76A2">
      <w:pPr>
        <w:jc w:val="both"/>
      </w:pPr>
    </w:p>
    <w:p w:rsidR="00DB76A2" w:rsidRDefault="00264747">
      <w:pPr>
        <w:jc w:val="both"/>
        <w:rPr>
          <w:b/>
        </w:rPr>
      </w:pPr>
      <w:r>
        <w:rPr>
          <w:b/>
        </w:rPr>
        <w:t>Les nouveautés 2019</w:t>
      </w:r>
    </w:p>
    <w:p w:rsidR="00DB76A2" w:rsidRDefault="00DB76A2">
      <w:pPr>
        <w:jc w:val="both"/>
      </w:pPr>
    </w:p>
    <w:p w:rsidR="00DB76A2" w:rsidRDefault="00264747">
      <w:pPr>
        <w:jc w:val="both"/>
      </w:pPr>
      <w:r>
        <w:t>Intégrateur expérimenté de solutions métiers pour le secteur public et particulièrement bien implanté dans le</w:t>
      </w:r>
      <w:r>
        <w:t xml:space="preserve">s collectivités locales et territoriales pour les projets de dématérialisation : capture et GED, </w:t>
      </w:r>
      <w:proofErr w:type="spellStart"/>
      <w:r>
        <w:t>Atol</w:t>
      </w:r>
      <w:proofErr w:type="spellEnd"/>
      <w:r>
        <w:t xml:space="preserve"> CD développe aujourd'hui une </w:t>
      </w:r>
      <w:r>
        <w:rPr>
          <w:b/>
        </w:rPr>
        <w:t>offre RPA</w:t>
      </w:r>
      <w:r>
        <w:t xml:space="preserve"> (</w:t>
      </w:r>
      <w:proofErr w:type="spellStart"/>
      <w:r>
        <w:t>Robotic</w:t>
      </w:r>
      <w:proofErr w:type="spellEnd"/>
      <w:r>
        <w:t xml:space="preserve"> Process Automatisation) qui sera présentée à l’occasion du salon. </w:t>
      </w:r>
    </w:p>
    <w:p w:rsidR="00DB76A2" w:rsidRDefault="00264747">
      <w:pPr>
        <w:jc w:val="both"/>
      </w:pPr>
      <w:r>
        <w:t>Parmi les autres nouveautés, le lanceme</w:t>
      </w:r>
      <w:r>
        <w:t>nt d’une</w:t>
      </w:r>
      <w:r>
        <w:rPr>
          <w:b/>
        </w:rPr>
        <w:t xml:space="preserve"> application open source</w:t>
      </w:r>
      <w:r>
        <w:t xml:space="preserve"> à destination des </w:t>
      </w:r>
      <w:r>
        <w:rPr>
          <w:b/>
        </w:rPr>
        <w:t>MDPH</w:t>
      </w:r>
      <w:r>
        <w:t xml:space="preserve"> (Maison Départementale des Personnes Handicapées) et les nouveautés de la solution </w:t>
      </w:r>
      <w:proofErr w:type="spellStart"/>
      <w:r>
        <w:t>webRSA</w:t>
      </w:r>
      <w:proofErr w:type="spellEnd"/>
      <w:r>
        <w:t xml:space="preserve"> (solution open source complète de gestion du Revenu de Solidarité Active)</w:t>
      </w:r>
    </w:p>
    <w:p w:rsidR="00DB76A2" w:rsidRDefault="00DB76A2">
      <w:pPr>
        <w:jc w:val="both"/>
      </w:pPr>
    </w:p>
    <w:p w:rsidR="00DB76A2" w:rsidRDefault="00264747">
      <w:pPr>
        <w:jc w:val="both"/>
        <w:rPr>
          <w:b/>
        </w:rPr>
      </w:pPr>
      <w:r>
        <w:rPr>
          <w:b/>
        </w:rPr>
        <w:t>Un stand, 3 partenaires</w:t>
      </w:r>
    </w:p>
    <w:p w:rsidR="00DB76A2" w:rsidRDefault="00DB76A2">
      <w:pPr>
        <w:jc w:val="both"/>
      </w:pPr>
    </w:p>
    <w:p w:rsidR="00DB76A2" w:rsidRDefault="00264747">
      <w:pPr>
        <w:jc w:val="both"/>
      </w:pPr>
      <w:r>
        <w:t>Intégrateu</w:t>
      </w:r>
      <w:r>
        <w:t xml:space="preserve">r des solutions Alfresco pour la gestion électronique de documents et </w:t>
      </w:r>
      <w:proofErr w:type="spellStart"/>
      <w:r>
        <w:t>Kofax</w:t>
      </w:r>
      <w:proofErr w:type="spellEnd"/>
      <w:r>
        <w:t xml:space="preserve"> pour la capture documentaire, </w:t>
      </w:r>
      <w:proofErr w:type="spellStart"/>
      <w:r>
        <w:t>Atol</w:t>
      </w:r>
      <w:proofErr w:type="spellEnd"/>
      <w:r>
        <w:t xml:space="preserve"> CD vous invite à venir découvrir ses expertises sur le</w:t>
      </w:r>
      <w:r>
        <w:rPr>
          <w:b/>
        </w:rPr>
        <w:t xml:space="preserve"> stand E6 </w:t>
      </w:r>
      <w:r>
        <w:t xml:space="preserve">pendant la durée du salon. </w:t>
      </w:r>
    </w:p>
    <w:p w:rsidR="00DB76A2" w:rsidRDefault="00DB76A2">
      <w:pPr>
        <w:jc w:val="both"/>
      </w:pPr>
    </w:p>
    <w:p w:rsidR="00DB76A2" w:rsidRDefault="00264747">
      <w:pPr>
        <w:jc w:val="both"/>
        <w:rPr>
          <w:b/>
        </w:rPr>
      </w:pPr>
      <w:r>
        <w:rPr>
          <w:b/>
        </w:rPr>
        <w:t>A propos d’Alfresco</w:t>
      </w:r>
    </w:p>
    <w:p w:rsidR="00DB76A2" w:rsidRDefault="00DB76A2">
      <w:pPr>
        <w:jc w:val="both"/>
      </w:pPr>
    </w:p>
    <w:p w:rsidR="00DB76A2" w:rsidRDefault="00264747">
      <w:pPr>
        <w:jc w:val="both"/>
      </w:pPr>
      <w:r>
        <w:t>Alfresco est une solution perso</w:t>
      </w:r>
      <w:r>
        <w:t xml:space="preserve">nnalisable permettant de mettre en place des processus performants de gestion électronique de documents. Plus de 1 800 entreprises dans 195 </w:t>
      </w:r>
    </w:p>
    <w:p w:rsidR="00DB76A2" w:rsidRDefault="00DB76A2">
      <w:pPr>
        <w:jc w:val="both"/>
      </w:pPr>
    </w:p>
    <w:p w:rsidR="0017716C" w:rsidRDefault="0017716C">
      <w:pPr>
        <w:jc w:val="both"/>
      </w:pPr>
    </w:p>
    <w:p w:rsidR="0017716C" w:rsidRDefault="0017716C">
      <w:pPr>
        <w:jc w:val="both"/>
      </w:pPr>
    </w:p>
    <w:p w:rsidR="0017716C" w:rsidRDefault="0017716C">
      <w:pPr>
        <w:jc w:val="both"/>
      </w:pPr>
    </w:p>
    <w:p w:rsidR="00DB76A2" w:rsidRDefault="00264747">
      <w:pPr>
        <w:jc w:val="both"/>
      </w:pPr>
      <w:bookmarkStart w:id="0" w:name="_GoBack"/>
      <w:bookmarkEnd w:id="0"/>
      <w:proofErr w:type="gramStart"/>
      <w:r>
        <w:t>pays</w:t>
      </w:r>
      <w:proofErr w:type="gramEnd"/>
      <w:r>
        <w:t xml:space="preserve"> utilisent la plateforme Alfresco, parmi lesquels des acteurs majeurs du secteur public, de l'industrie et des services financiers. Alfresco vous permet d'accéder facilement à vos contenus depuis vos appareils mobiles, offre des possibilités de collabo</w:t>
      </w:r>
      <w:r>
        <w:t xml:space="preserve">ration simples, et permet d'exploiter pleinement le potentiel de vos contenus. Elle est la solution ECM privilégiée de milliers de clients dans le monde ! </w:t>
      </w:r>
    </w:p>
    <w:p w:rsidR="00DB76A2" w:rsidRDefault="00DB76A2">
      <w:pPr>
        <w:jc w:val="both"/>
        <w:rPr>
          <w:b/>
        </w:rPr>
      </w:pPr>
    </w:p>
    <w:p w:rsidR="00DB76A2" w:rsidRDefault="00264747">
      <w:pPr>
        <w:jc w:val="both"/>
        <w:rPr>
          <w:b/>
        </w:rPr>
      </w:pPr>
      <w:r>
        <w:rPr>
          <w:b/>
        </w:rPr>
        <w:t xml:space="preserve">A propos de </w:t>
      </w:r>
      <w:proofErr w:type="spellStart"/>
      <w:r>
        <w:rPr>
          <w:b/>
        </w:rPr>
        <w:t>Kofax</w:t>
      </w:r>
      <w:proofErr w:type="spellEnd"/>
      <w:r>
        <w:rPr>
          <w:b/>
        </w:rPr>
        <w:t xml:space="preserve"> </w:t>
      </w:r>
    </w:p>
    <w:p w:rsidR="00DB76A2" w:rsidRDefault="00264747">
      <w:pPr>
        <w:jc w:val="both"/>
      </w:pPr>
      <w:r>
        <w:br/>
        <w:t xml:space="preserve">Éditeur de solutions logicielles de premier plan, </w:t>
      </w:r>
      <w:proofErr w:type="spellStart"/>
      <w:r>
        <w:t>Kofax</w:t>
      </w:r>
      <w:proofErr w:type="spellEnd"/>
      <w:r>
        <w:t xml:space="preserve"> assure l’automatisation</w:t>
      </w:r>
      <w:r>
        <w:t xml:space="preserve"> et la transformation numérique des processus manuels impliquant le traitement d’importants flux d’informations. Très implantés dans l’administration publique, les logiciels de capture, de RPA et traitement des factures </w:t>
      </w:r>
      <w:proofErr w:type="spellStart"/>
      <w:r>
        <w:t>Kofax</w:t>
      </w:r>
      <w:proofErr w:type="spellEnd"/>
      <w:r>
        <w:t xml:space="preserve"> aident à l’automatisation inte</w:t>
      </w:r>
      <w:r>
        <w:t>lligente des services administratifs pour une accélération et une simplification des processus de demande, une amélioration des communications et d’accès aux données dans le cadre du maintien de l’ordre ou encore à une rationalisation de la dématérialisati</w:t>
      </w:r>
      <w:r>
        <w:t>on des demandes d’indemnisation de santé dans les hôpitaux.</w:t>
      </w:r>
    </w:p>
    <w:p w:rsidR="00DB76A2" w:rsidRDefault="00DB76A2">
      <w:pPr>
        <w:jc w:val="both"/>
      </w:pPr>
    </w:p>
    <w:p w:rsidR="00DB76A2" w:rsidRDefault="00264747">
      <w:pPr>
        <w:jc w:val="both"/>
      </w:pPr>
      <w:r>
        <w:t xml:space="preserve">Contact Presse : Caroline Chanlon / </w:t>
      </w:r>
      <w:proofErr w:type="spellStart"/>
      <w:r>
        <w:t>Atol</w:t>
      </w:r>
      <w:proofErr w:type="spellEnd"/>
      <w:r>
        <w:t xml:space="preserve"> Conseils et Développements - </w:t>
      </w:r>
      <w:hyperlink r:id="rId6">
        <w:r>
          <w:rPr>
            <w:color w:val="1155CC"/>
            <w:u w:val="single"/>
          </w:rPr>
          <w:t>c.chanlon@atolcd.com</w:t>
        </w:r>
      </w:hyperlink>
      <w:r>
        <w:t xml:space="preserve"> - 03 80 68 81 68</w:t>
      </w:r>
    </w:p>
    <w:sectPr w:rsidR="00DB76A2">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747" w:rsidRDefault="00264747">
      <w:pPr>
        <w:spacing w:line="240" w:lineRule="auto"/>
      </w:pPr>
      <w:r>
        <w:separator/>
      </w:r>
    </w:p>
  </w:endnote>
  <w:endnote w:type="continuationSeparator" w:id="0">
    <w:p w:rsidR="00264747" w:rsidRDefault="00264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747" w:rsidRDefault="00264747">
      <w:pPr>
        <w:spacing w:line="240" w:lineRule="auto"/>
      </w:pPr>
      <w:r>
        <w:separator/>
      </w:r>
    </w:p>
  </w:footnote>
  <w:footnote w:type="continuationSeparator" w:id="0">
    <w:p w:rsidR="00264747" w:rsidRDefault="002647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6A2" w:rsidRDefault="00264747">
    <w:r>
      <w:rPr>
        <w:noProof/>
      </w:rPr>
      <w:drawing>
        <wp:anchor distT="114300" distB="114300" distL="114300" distR="114300" simplePos="0" relativeHeight="251658240" behindDoc="0" locked="0" layoutInCell="1" hidden="0" allowOverlap="1">
          <wp:simplePos x="0" y="0"/>
          <wp:positionH relativeFrom="column">
            <wp:posOffset>4162425</wp:posOffset>
          </wp:positionH>
          <wp:positionV relativeFrom="paragraph">
            <wp:posOffset>28576</wp:posOffset>
          </wp:positionV>
          <wp:extent cx="1848829" cy="328613"/>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8829" cy="32861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-571499</wp:posOffset>
          </wp:positionH>
          <wp:positionV relativeFrom="paragraph">
            <wp:posOffset>-71437</wp:posOffset>
          </wp:positionV>
          <wp:extent cx="2314857" cy="519113"/>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314857" cy="519113"/>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1952625</wp:posOffset>
          </wp:positionH>
          <wp:positionV relativeFrom="paragraph">
            <wp:posOffset>-66674</wp:posOffset>
          </wp:positionV>
          <wp:extent cx="1825625" cy="5238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825625" cy="5238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B76A2"/>
    <w:rsid w:val="0017716C"/>
    <w:rsid w:val="00264747"/>
    <w:rsid w:val="00DB7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27FA"/>
  <w15:docId w15:val="{FB1BF89A-2B03-45F5-A623-FCEF6593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hanlon@atolc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2797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cac</cp:lastModifiedBy>
  <cp:revision>2</cp:revision>
  <dcterms:created xsi:type="dcterms:W3CDTF">2019-01-14T08:44:00Z</dcterms:created>
  <dcterms:modified xsi:type="dcterms:W3CDTF">2019-01-14T08:45:00Z</dcterms:modified>
</cp:coreProperties>
</file>